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30" w:rsidRDefault="008D05D2" w:rsidP="00FD571A">
      <w:pPr>
        <w:pStyle w:val="Title"/>
      </w:pPr>
      <w:bookmarkStart w:id="0" w:name="_GoBack"/>
      <w:bookmarkEnd w:id="0"/>
      <w:r>
        <w:t>Dilution calculation worksheet</w:t>
      </w:r>
    </w:p>
    <w:p w:rsidR="00453391" w:rsidRDefault="008D05D2" w:rsidP="00890630">
      <w:pPr>
        <w:pStyle w:val="DocDate"/>
      </w:pPr>
      <w:r>
        <w:t xml:space="preserve"> July 2008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02"/>
        <w:gridCol w:w="3002"/>
        <w:gridCol w:w="258"/>
        <w:gridCol w:w="391"/>
        <w:gridCol w:w="776"/>
        <w:gridCol w:w="643"/>
        <w:gridCol w:w="16"/>
        <w:gridCol w:w="1198"/>
        <w:gridCol w:w="1219"/>
      </w:tblGrid>
      <w:tr w:rsidR="008D05D2" w:rsidTr="005519BD">
        <w:tc>
          <w:tcPr>
            <w:tcW w:w="3658" w:type="pct"/>
            <w:gridSpan w:val="7"/>
          </w:tcPr>
          <w:p w:rsidR="008D05D2" w:rsidRDefault="008D05D2" w:rsidP="005519BD">
            <w:pPr>
              <w:spacing w:before="60" w:after="60" w:line="240" w:lineRule="auto"/>
              <w:ind w:left="0"/>
            </w:pPr>
            <w:r>
              <w:rPr>
                <w:b/>
              </w:rPr>
              <w:t>Step 1 – Level of Contamination</w:t>
            </w:r>
          </w:p>
        </w:tc>
        <w:tc>
          <w:tcPr>
            <w:tcW w:w="665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7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34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810" w:type="pct"/>
            <w:gridSpan w:val="2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</w:pPr>
            <w:r>
              <w:t>Result as reported (record the maximum possible level if the lab report a range)</w:t>
            </w:r>
          </w:p>
        </w:tc>
        <w:tc>
          <w:tcPr>
            <w:tcW w:w="217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431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</w:tcBorders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34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810" w:type="pct"/>
            <w:gridSpan w:val="2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</w:pPr>
            <w:r>
              <w:t>Unit of measure reported by lab</w:t>
            </w:r>
          </w:p>
        </w:tc>
        <w:tc>
          <w:tcPr>
            <w:tcW w:w="217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431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357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267"/>
              <w:jc w:val="center"/>
            </w:pPr>
          </w:p>
        </w:tc>
        <w:tc>
          <w:tcPr>
            <w:tcW w:w="674" w:type="pct"/>
            <w:gridSpan w:val="2"/>
            <w:tcBorders>
              <w:right w:val="single" w:sz="4" w:space="0" w:color="auto"/>
            </w:tcBorders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34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810" w:type="pct"/>
            <w:gridSpan w:val="2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217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431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  <w:r>
              <w:t>X</w:t>
            </w:r>
          </w:p>
        </w:tc>
        <w:tc>
          <w:tcPr>
            <w:tcW w:w="357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8D05D2" w:rsidRDefault="00D34C95" w:rsidP="005519BD">
            <w:pPr>
              <w:spacing w:before="60" w:after="60" w:line="240" w:lineRule="auto"/>
              <w:ind w:left="0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87630</wp:posOffset>
                      </wp:positionV>
                      <wp:extent cx="0" cy="4229100"/>
                      <wp:effectExtent l="0" t="0" r="0" b="0"/>
                      <wp:wrapNone/>
                      <wp:docPr id="2" name="Line 2" descr="Dilution Calculation Work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29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8D276" id="Line 2" o:spid="_x0000_s1026" alt="Dilution Calculation Worksheet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pt,6.9pt" to="28.9pt,3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</w:tr>
      <w:tr w:rsidR="008D05D2" w:rsidTr="005519BD">
        <w:tc>
          <w:tcPr>
            <w:tcW w:w="834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810" w:type="pct"/>
            <w:gridSpan w:val="2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</w:pPr>
            <w:r>
              <w:t>Factor (insert lab advised factor, else 1 for beta-lactam, 2 for others or unknown)</w:t>
            </w:r>
          </w:p>
        </w:tc>
        <w:tc>
          <w:tcPr>
            <w:tcW w:w="217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431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  <w:r>
              <w:t>1 or 2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  <w:r>
              <w:t>=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34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810" w:type="pct"/>
            <w:gridSpan w:val="2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217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431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357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</w:tcBorders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7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34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810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21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3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5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74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  <w:r>
              <w:t>X</w:t>
            </w:r>
          </w:p>
        </w:tc>
        <w:tc>
          <w:tcPr>
            <w:tcW w:w="67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34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810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21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3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5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74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7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4323" w:type="pct"/>
            <w:gridSpan w:val="8"/>
          </w:tcPr>
          <w:p w:rsidR="008D05D2" w:rsidRDefault="008D05D2" w:rsidP="005519BD">
            <w:pPr>
              <w:spacing w:before="60" w:after="60" w:line="240" w:lineRule="auto"/>
              <w:ind w:left="0"/>
            </w:pPr>
            <w:r>
              <w:rPr>
                <w:b/>
              </w:rPr>
              <w:t>Step 2 – Volume Contaminated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67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34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810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  <w:r>
              <w:t>Volume Contaminated (ie volume in farm bulk milk tank)</w:t>
            </w:r>
          </w:p>
        </w:tc>
        <w:tc>
          <w:tcPr>
            <w:tcW w:w="21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3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34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810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21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3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5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74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7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34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810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21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3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5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74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7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34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810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21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3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5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74" w:type="pct"/>
            <w:gridSpan w:val="2"/>
          </w:tcPr>
          <w:p w:rsidR="008D05D2" w:rsidRPr="00B6147B" w:rsidRDefault="008D05D2" w:rsidP="005519BD">
            <w:pPr>
              <w:spacing w:before="60" w:after="60" w:line="240" w:lineRule="auto"/>
              <w:ind w:left="0"/>
              <w:jc w:val="center"/>
              <w:rPr>
                <w:sz w:val="22"/>
                <w:szCs w:val="22"/>
              </w:rPr>
            </w:pPr>
            <w:r w:rsidRPr="00B6147B">
              <w:rPr>
                <w:rFonts w:cs="Arial"/>
                <w:sz w:val="22"/>
                <w:szCs w:val="22"/>
              </w:rPr>
              <w:t>÷</w:t>
            </w:r>
          </w:p>
        </w:tc>
        <w:tc>
          <w:tcPr>
            <w:tcW w:w="67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4323" w:type="pct"/>
            <w:gridSpan w:val="8"/>
          </w:tcPr>
          <w:p w:rsidR="008D05D2" w:rsidRDefault="008D05D2" w:rsidP="005519BD">
            <w:pPr>
              <w:spacing w:before="60" w:after="60" w:line="240" w:lineRule="auto"/>
              <w:ind w:left="0"/>
            </w:pPr>
            <w:r>
              <w:rPr>
                <w:b/>
              </w:rPr>
              <w:t>Step 3 – Diluted Volume</w:t>
            </w:r>
          </w:p>
        </w:tc>
        <w:tc>
          <w:tcPr>
            <w:tcW w:w="67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34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66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  <w:r>
              <w:t>Minimum Silo content during processing</w:t>
            </w:r>
          </w:p>
        </w:tc>
        <w:tc>
          <w:tcPr>
            <w:tcW w:w="360" w:type="pct"/>
            <w:gridSpan w:val="2"/>
            <w:tcBorders>
              <w:right w:val="single" w:sz="4" w:space="0" w:color="auto"/>
            </w:tcBorders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74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7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34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66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60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31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  <w:r>
              <w:t>X</w:t>
            </w:r>
          </w:p>
        </w:tc>
        <w:tc>
          <w:tcPr>
            <w:tcW w:w="357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7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34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66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  <w:r>
              <w:t>Blend Factor (default = 2)</w:t>
            </w:r>
          </w:p>
        </w:tc>
        <w:tc>
          <w:tcPr>
            <w:tcW w:w="360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31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  <w:r>
              <w:t>0.5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  <w:r>
              <w:t>=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34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66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60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31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357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</w:tcBorders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7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34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66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60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31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357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74" w:type="pct"/>
            <w:gridSpan w:val="2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  <w:r>
              <w:t>=</w:t>
            </w:r>
          </w:p>
        </w:tc>
        <w:tc>
          <w:tcPr>
            <w:tcW w:w="67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34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66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60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3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57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2501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  <w:r>
              <w:rPr>
                <w:b/>
              </w:rPr>
              <w:t>Final Residue Concentration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360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3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</w:tbl>
    <w:p w:rsidR="00890630" w:rsidRDefault="00890630" w:rsidP="00CB6D6D"/>
    <w:p w:rsidR="008D05D2" w:rsidRDefault="008D05D2" w:rsidP="008D05D2">
      <w:pPr>
        <w:rPr>
          <w:b/>
        </w:rPr>
      </w:pPr>
    </w:p>
    <w:p w:rsidR="008D05D2" w:rsidRDefault="008D05D2" w:rsidP="008D05D2">
      <w:pPr>
        <w:rPr>
          <w:b/>
        </w:rPr>
      </w:pPr>
    </w:p>
    <w:p w:rsidR="008D05D2" w:rsidRPr="00462471" w:rsidRDefault="008D05D2" w:rsidP="008D05D2">
      <w:pPr>
        <w:pStyle w:val="Heading2"/>
        <w:numPr>
          <w:ilvl w:val="0"/>
          <w:numId w:val="0"/>
        </w:numPr>
      </w:pPr>
      <w:r>
        <w:lastRenderedPageBreak/>
        <w:t xml:space="preserve">Working example </w:t>
      </w:r>
    </w:p>
    <w:p w:rsidR="008D05D2" w:rsidRDefault="008D05D2" w:rsidP="008D05D2">
      <w:r>
        <w:t>8,000 litres milk collected, pumped into a silo that contained between 140,000 and 180,000 litres with no agitation.</w:t>
      </w:r>
    </w:p>
    <w:p w:rsidR="008D05D2" w:rsidRDefault="008D05D2" w:rsidP="008D05D2">
      <w:r>
        <w:t>Residue identified as non beta-lactam (not penase sensitive), lab estimate concentration as being in the range 0.010 - 0.030 iu/ml penicillin equivalent.</w:t>
      </w:r>
    </w:p>
    <w:p w:rsidR="008D05D2" w:rsidRDefault="008D05D2" w:rsidP="008D05D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0"/>
        <w:gridCol w:w="2981"/>
        <w:gridCol w:w="237"/>
        <w:gridCol w:w="372"/>
        <w:gridCol w:w="939"/>
        <w:gridCol w:w="624"/>
        <w:gridCol w:w="6"/>
        <w:gridCol w:w="1175"/>
        <w:gridCol w:w="1191"/>
      </w:tblGrid>
      <w:tr w:rsidR="008D05D2" w:rsidTr="005519BD">
        <w:tc>
          <w:tcPr>
            <w:tcW w:w="3671" w:type="pct"/>
            <w:gridSpan w:val="7"/>
          </w:tcPr>
          <w:p w:rsidR="008D05D2" w:rsidRDefault="008D05D2" w:rsidP="005519BD">
            <w:pPr>
              <w:spacing w:before="60" w:after="60" w:line="240" w:lineRule="auto"/>
              <w:ind w:left="0"/>
            </w:pPr>
            <w:r>
              <w:rPr>
                <w:b/>
              </w:rPr>
              <w:t>Step 1 – Level of Contamination</w:t>
            </w:r>
          </w:p>
        </w:tc>
        <w:tc>
          <w:tcPr>
            <w:tcW w:w="658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7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28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798" w:type="pct"/>
            <w:gridSpan w:val="2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</w:pPr>
            <w:r>
              <w:t>Result as reported (record the maximum possible level if the lab report a range)</w:t>
            </w:r>
          </w:p>
        </w:tc>
        <w:tc>
          <w:tcPr>
            <w:tcW w:w="212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476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  <w:r>
              <w:t>0.030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</w:tcBorders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28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798" w:type="pct"/>
            <w:gridSpan w:val="2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</w:pPr>
            <w:r>
              <w:t>Unit of measure reported by lab</w:t>
            </w:r>
          </w:p>
        </w:tc>
        <w:tc>
          <w:tcPr>
            <w:tcW w:w="212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476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352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267"/>
              <w:jc w:val="center"/>
            </w:pPr>
          </w:p>
        </w:tc>
        <w:tc>
          <w:tcPr>
            <w:tcW w:w="663" w:type="pct"/>
            <w:gridSpan w:val="2"/>
            <w:tcBorders>
              <w:right w:val="single" w:sz="4" w:space="0" w:color="auto"/>
            </w:tcBorders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  <w:r>
              <w:t>i/ml</w:t>
            </w:r>
          </w:p>
        </w:tc>
      </w:tr>
      <w:tr w:rsidR="008D05D2" w:rsidTr="005519BD">
        <w:tc>
          <w:tcPr>
            <w:tcW w:w="828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798" w:type="pct"/>
            <w:gridSpan w:val="2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212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476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  <w:r>
              <w:t>X</w:t>
            </w:r>
          </w:p>
        </w:tc>
        <w:tc>
          <w:tcPr>
            <w:tcW w:w="352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8D05D2" w:rsidRDefault="00D34C95" w:rsidP="005519BD">
            <w:pPr>
              <w:spacing w:before="60" w:after="60" w:line="240" w:lineRule="auto"/>
              <w:ind w:left="0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87630</wp:posOffset>
                      </wp:positionV>
                      <wp:extent cx="0" cy="4229100"/>
                      <wp:effectExtent l="0" t="0" r="0" b="0"/>
                      <wp:wrapNone/>
                      <wp:docPr id="1" name="Line 3" descr="Dilution Calculation Work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29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09A6F" id="Line 3" o:spid="_x0000_s1026" alt="Dilution Calculation Workshee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pt,6.9pt" to="28.9pt,3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</w:tr>
      <w:tr w:rsidR="008D05D2" w:rsidTr="005519BD">
        <w:tc>
          <w:tcPr>
            <w:tcW w:w="828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798" w:type="pct"/>
            <w:gridSpan w:val="2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</w:pPr>
            <w:r>
              <w:t>Factor (insert lab advised factor, else 1 for beta-lactam, 2 for others or unknown)</w:t>
            </w:r>
          </w:p>
        </w:tc>
        <w:tc>
          <w:tcPr>
            <w:tcW w:w="212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476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  <w:r>
              <w:t>1 or 2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  <w:r>
              <w:t>=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671" w:type="pct"/>
            <w:tcBorders>
              <w:left w:val="single" w:sz="4" w:space="0" w:color="auto"/>
            </w:tcBorders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28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798" w:type="pct"/>
            <w:gridSpan w:val="2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212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476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352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</w:tcBorders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7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28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798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212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76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52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63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  <w:r>
              <w:t>X</w:t>
            </w:r>
          </w:p>
        </w:tc>
        <w:tc>
          <w:tcPr>
            <w:tcW w:w="67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28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798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212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76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52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63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7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4329" w:type="pct"/>
            <w:gridSpan w:val="8"/>
          </w:tcPr>
          <w:p w:rsidR="008D05D2" w:rsidRDefault="008D05D2" w:rsidP="005519BD">
            <w:pPr>
              <w:spacing w:before="60" w:after="60" w:line="240" w:lineRule="auto"/>
              <w:ind w:left="0"/>
            </w:pPr>
            <w:r>
              <w:rPr>
                <w:b/>
              </w:rPr>
              <w:t>Step 2 – Volume Contaminated</w:t>
            </w:r>
          </w:p>
        </w:tc>
        <w:tc>
          <w:tcPr>
            <w:tcW w:w="67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28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798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  <w:r>
              <w:t>Volume Contaminated (ie volume in farm bulk milk tank)</w:t>
            </w:r>
          </w:p>
        </w:tc>
        <w:tc>
          <w:tcPr>
            <w:tcW w:w="212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76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  <w:r>
              <w:t>8,000</w:t>
            </w:r>
          </w:p>
        </w:tc>
        <w:tc>
          <w:tcPr>
            <w:tcW w:w="671" w:type="pct"/>
            <w:tcBorders>
              <w:left w:val="single" w:sz="4" w:space="0" w:color="auto"/>
            </w:tcBorders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28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798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212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76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52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63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7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28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798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212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76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52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63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7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28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798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212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76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52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63" w:type="pct"/>
            <w:gridSpan w:val="2"/>
          </w:tcPr>
          <w:p w:rsidR="008D05D2" w:rsidRPr="00B6147B" w:rsidRDefault="008D05D2" w:rsidP="005519BD">
            <w:pPr>
              <w:spacing w:before="60" w:after="60" w:line="240" w:lineRule="auto"/>
              <w:ind w:left="0"/>
              <w:jc w:val="center"/>
              <w:rPr>
                <w:sz w:val="22"/>
                <w:szCs w:val="22"/>
              </w:rPr>
            </w:pPr>
            <w:r w:rsidRPr="00B6147B">
              <w:rPr>
                <w:rFonts w:cs="Arial"/>
                <w:sz w:val="22"/>
                <w:szCs w:val="22"/>
              </w:rPr>
              <w:t>÷</w:t>
            </w:r>
          </w:p>
        </w:tc>
        <w:tc>
          <w:tcPr>
            <w:tcW w:w="67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4329" w:type="pct"/>
            <w:gridSpan w:val="8"/>
          </w:tcPr>
          <w:p w:rsidR="008D05D2" w:rsidRDefault="008D05D2" w:rsidP="005519BD">
            <w:pPr>
              <w:spacing w:before="60" w:after="60" w:line="240" w:lineRule="auto"/>
              <w:ind w:left="0"/>
            </w:pPr>
            <w:r>
              <w:rPr>
                <w:b/>
              </w:rPr>
              <w:t>Step 3 – Diluted Volume</w:t>
            </w:r>
          </w:p>
        </w:tc>
        <w:tc>
          <w:tcPr>
            <w:tcW w:w="67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28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66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  <w:r>
              <w:t>Minimum Silo content during processing</w:t>
            </w:r>
          </w:p>
        </w:tc>
        <w:tc>
          <w:tcPr>
            <w:tcW w:w="349" w:type="pct"/>
            <w:gridSpan w:val="2"/>
            <w:tcBorders>
              <w:right w:val="single" w:sz="4" w:space="0" w:color="auto"/>
            </w:tcBorders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  <w:r>
              <w:t>140,000</w:t>
            </w: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63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7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28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66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49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76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  <w:r>
              <w:t>X</w:t>
            </w:r>
          </w:p>
        </w:tc>
        <w:tc>
          <w:tcPr>
            <w:tcW w:w="352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7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28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66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  <w:r>
              <w:t>Blend Factor (default = 2)</w:t>
            </w:r>
          </w:p>
        </w:tc>
        <w:tc>
          <w:tcPr>
            <w:tcW w:w="349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76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  <w:r>
              <w:t>0.5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  <w:r>
              <w:t>=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  <w:r>
              <w:t>70,000</w:t>
            </w:r>
          </w:p>
        </w:tc>
        <w:tc>
          <w:tcPr>
            <w:tcW w:w="671" w:type="pct"/>
            <w:tcBorders>
              <w:left w:val="single" w:sz="4" w:space="0" w:color="auto"/>
            </w:tcBorders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28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66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49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76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352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</w:tcBorders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7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28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66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49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76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352" w:type="pct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</w:p>
        </w:tc>
        <w:tc>
          <w:tcPr>
            <w:tcW w:w="663" w:type="pct"/>
            <w:gridSpan w:val="2"/>
            <w:vAlign w:val="center"/>
          </w:tcPr>
          <w:p w:rsidR="008D05D2" w:rsidRDefault="008D05D2" w:rsidP="005519BD">
            <w:pPr>
              <w:spacing w:before="60" w:after="60" w:line="240" w:lineRule="auto"/>
              <w:ind w:left="0"/>
              <w:jc w:val="center"/>
            </w:pPr>
            <w:r>
              <w:t>=</w:t>
            </w:r>
          </w:p>
        </w:tc>
        <w:tc>
          <w:tcPr>
            <w:tcW w:w="67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828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1661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49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76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52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</w:tr>
      <w:tr w:rsidR="008D05D2" w:rsidTr="005519BD">
        <w:tc>
          <w:tcPr>
            <w:tcW w:w="2489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  <w:r>
              <w:rPr>
                <w:b/>
              </w:rPr>
              <w:t>Final Residue Concentration</w:t>
            </w:r>
          </w:p>
        </w:tc>
        <w:tc>
          <w:tcPr>
            <w:tcW w:w="349" w:type="pct"/>
            <w:gridSpan w:val="2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476" w:type="pct"/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8D05D2" w:rsidRDefault="008D05D2" w:rsidP="005519BD">
            <w:pPr>
              <w:spacing w:before="60" w:after="60" w:line="240" w:lineRule="auto"/>
              <w:ind w:left="0"/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8D05D2" w:rsidRDefault="008D05D2" w:rsidP="005519BD">
            <w:pPr>
              <w:spacing w:before="60" w:after="60" w:line="240" w:lineRule="auto"/>
              <w:ind w:left="0"/>
            </w:pPr>
            <w:r>
              <w:t>0.007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D05D2" w:rsidRDefault="008D05D2" w:rsidP="005519BD">
            <w:pPr>
              <w:spacing w:before="60" w:after="60" w:line="240" w:lineRule="auto"/>
              <w:ind w:left="0"/>
            </w:pPr>
            <w:r>
              <w:t>ug/kg</w:t>
            </w:r>
          </w:p>
        </w:tc>
      </w:tr>
    </w:tbl>
    <w:p w:rsidR="008D05D2" w:rsidRDefault="008D05D2" w:rsidP="008D05D2">
      <w:r>
        <w:t xml:space="preserve"> </w:t>
      </w:r>
    </w:p>
    <w:p w:rsidR="008D05D2" w:rsidRDefault="008D05D2" w:rsidP="00CB6D6D"/>
    <w:sectPr w:rsidR="008D05D2" w:rsidSect="00D36A42">
      <w:headerReference w:type="default" r:id="rId7"/>
      <w:pgSz w:w="11906" w:h="16838" w:code="9"/>
      <w:pgMar w:top="-2040" w:right="1416" w:bottom="1080" w:left="1701" w:header="720" w:footer="244" w:gutter="0"/>
      <w:pgNumType w:start="1" w:chapStyle="1" w:chapSep="period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D5A" w:rsidRDefault="00CC4D5A">
      <w:r>
        <w:separator/>
      </w:r>
    </w:p>
  </w:endnote>
  <w:endnote w:type="continuationSeparator" w:id="0">
    <w:p w:rsidR="00CC4D5A" w:rsidRDefault="00CC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D5A" w:rsidRDefault="00CC4D5A">
      <w:r>
        <w:separator/>
      </w:r>
    </w:p>
  </w:footnote>
  <w:footnote w:type="continuationSeparator" w:id="0">
    <w:p w:rsidR="00CC4D5A" w:rsidRDefault="00CC4D5A">
      <w:r>
        <w:continuationSeparator/>
      </w:r>
    </w:p>
  </w:footnote>
  <w:footnote w:id="1">
    <w:p w:rsidR="00000000" w:rsidRDefault="008D05D2" w:rsidP="008D05D2">
      <w:pPr>
        <w:pStyle w:val="FootnoteText"/>
        <w:spacing w:before="120" w:after="120" w:line="240" w:lineRule="auto"/>
      </w:pPr>
      <w:r w:rsidRPr="000F3896">
        <w:rPr>
          <w:rStyle w:val="FootnoteReference"/>
          <w:sz w:val="18"/>
          <w:szCs w:val="18"/>
        </w:rPr>
        <w:footnoteRef/>
      </w:r>
      <w:r w:rsidRPr="000F3896">
        <w:rPr>
          <w:sz w:val="18"/>
          <w:szCs w:val="18"/>
        </w:rPr>
        <w:t>Where multiple consignments containing residues went into the silo, complete steps 1 and 2 for each and add the sub-totals from step 2 together, then proceed with step 3.</w:t>
      </w:r>
    </w:p>
  </w:footnote>
  <w:footnote w:id="2">
    <w:p w:rsidR="00000000" w:rsidRDefault="008D05D2" w:rsidP="008D05D2">
      <w:pPr>
        <w:pStyle w:val="FootnoteText"/>
        <w:spacing w:before="120" w:after="120" w:line="240" w:lineRule="auto"/>
      </w:pPr>
      <w:r w:rsidRPr="000F3896">
        <w:rPr>
          <w:rStyle w:val="FootnoteReference"/>
          <w:sz w:val="18"/>
          <w:szCs w:val="18"/>
        </w:rPr>
        <w:footnoteRef/>
      </w:r>
      <w:r w:rsidRPr="000F3896">
        <w:rPr>
          <w:sz w:val="18"/>
          <w:szCs w:val="18"/>
        </w:rPr>
        <w:t>If:  - the Final Residue Concentration exceeds the initial level of contamination; and</w:t>
      </w:r>
      <w:r>
        <w:rPr>
          <w:sz w:val="18"/>
          <w:szCs w:val="18"/>
        </w:rPr>
        <w:t xml:space="preserve"> </w:t>
      </w:r>
      <w:r w:rsidRPr="000F3896">
        <w:rPr>
          <w:sz w:val="18"/>
          <w:szCs w:val="18"/>
        </w:rPr>
        <w:t>the residue was a beta-lactam (penicillin); and</w:t>
      </w:r>
      <w:r>
        <w:rPr>
          <w:sz w:val="18"/>
          <w:szCs w:val="18"/>
        </w:rPr>
        <w:t xml:space="preserve"> </w:t>
      </w:r>
      <w:r w:rsidRPr="000F3896">
        <w:rPr>
          <w:sz w:val="18"/>
          <w:szCs w:val="18"/>
        </w:rPr>
        <w:t>there was only 1</w:t>
      </w:r>
      <w:r>
        <w:rPr>
          <w:sz w:val="18"/>
          <w:szCs w:val="18"/>
        </w:rPr>
        <w:t xml:space="preserve"> consignment affected in step 1</w:t>
      </w:r>
      <w:r w:rsidRPr="000F3896">
        <w:rPr>
          <w:sz w:val="18"/>
          <w:szCs w:val="18"/>
        </w:rPr>
        <w:t>then apply the initial concentration as the final concentration.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3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48"/>
      <w:gridCol w:w="4514"/>
      <w:gridCol w:w="2086"/>
      <w:gridCol w:w="915"/>
    </w:tblGrid>
    <w:tr w:rsidR="00C14B5F">
      <w:tblPrEx>
        <w:tblCellMar>
          <w:top w:w="0" w:type="dxa"/>
          <w:bottom w:w="0" w:type="dxa"/>
        </w:tblCellMar>
      </w:tblPrEx>
      <w:trPr>
        <w:cantSplit/>
        <w:trHeight w:val="136"/>
      </w:trPr>
      <w:tc>
        <w:tcPr>
          <w:tcW w:w="1548" w:type="dxa"/>
          <w:vMerge w:val="restart"/>
        </w:tcPr>
        <w:p w:rsidR="00C14B5F" w:rsidRDefault="00C14B5F">
          <w:pPr>
            <w:tabs>
              <w:tab w:val="left" w:pos="3686"/>
              <w:tab w:val="left" w:pos="8222"/>
              <w:tab w:val="right" w:pos="8931"/>
            </w:tabs>
            <w:spacing w:after="0" w:line="240" w:lineRule="auto"/>
            <w:ind w:right="360"/>
            <w:rPr>
              <w:noProof/>
            </w:rPr>
          </w:pPr>
          <w:r>
            <w:rPr>
              <w:noProof/>
            </w:rPr>
            <w:object w:dxaOrig="1290" w:dyaOrig="7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6.75pt" o:ole="" fillcolor="window">
                <v:imagedata r:id="rId1" o:title=""/>
              </v:shape>
              <o:OLEObject Type="Embed" ProgID="Word.Picture.8" ShapeID="_x0000_i1025" DrawAspect="Content" ObjectID="_1594646115" r:id="rId2"/>
            </w:object>
          </w:r>
        </w:p>
      </w:tc>
      <w:tc>
        <w:tcPr>
          <w:tcW w:w="4514" w:type="dxa"/>
        </w:tcPr>
        <w:p w:rsidR="00C14B5F" w:rsidRDefault="00C14B5F">
          <w:pPr>
            <w:tabs>
              <w:tab w:val="left" w:pos="3686"/>
              <w:tab w:val="left" w:pos="8222"/>
              <w:tab w:val="right" w:pos="8931"/>
            </w:tabs>
            <w:spacing w:after="0" w:line="240" w:lineRule="auto"/>
            <w:rPr>
              <w:noProof/>
            </w:rPr>
          </w:pPr>
        </w:p>
      </w:tc>
      <w:tc>
        <w:tcPr>
          <w:tcW w:w="2086" w:type="dxa"/>
        </w:tcPr>
        <w:p w:rsidR="00C14B5F" w:rsidRPr="00C36612" w:rsidRDefault="00C14B5F">
          <w:pPr>
            <w:tabs>
              <w:tab w:val="left" w:pos="3686"/>
              <w:tab w:val="left" w:pos="8222"/>
              <w:tab w:val="right" w:pos="8931"/>
            </w:tabs>
            <w:spacing w:after="0" w:line="240" w:lineRule="auto"/>
            <w:rPr>
              <w:noProof/>
              <w:sz w:val="18"/>
              <w:szCs w:val="18"/>
            </w:rPr>
          </w:pPr>
          <w:r w:rsidRPr="00C36612">
            <w:rPr>
              <w:noProof/>
              <w:sz w:val="18"/>
              <w:szCs w:val="18"/>
            </w:rPr>
            <w:fldChar w:fldCharType="begin"/>
          </w:r>
          <w:r w:rsidRPr="00C36612">
            <w:rPr>
              <w:noProof/>
              <w:sz w:val="18"/>
              <w:szCs w:val="18"/>
            </w:rPr>
            <w:instrText xml:space="preserve"> STYLEREF  "Doc Date"  \* MERGEFORMAT </w:instrText>
          </w:r>
          <w:r w:rsidRPr="00C36612">
            <w:rPr>
              <w:noProof/>
              <w:sz w:val="18"/>
              <w:szCs w:val="18"/>
            </w:rPr>
            <w:fldChar w:fldCharType="separate"/>
          </w:r>
          <w:r w:rsidR="00D34C95">
            <w:rPr>
              <w:noProof/>
              <w:sz w:val="18"/>
              <w:szCs w:val="18"/>
            </w:rPr>
            <w:t>July 2008</w:t>
          </w:r>
          <w:r w:rsidRPr="00C36612">
            <w:rPr>
              <w:noProof/>
              <w:sz w:val="18"/>
              <w:szCs w:val="18"/>
            </w:rPr>
            <w:fldChar w:fldCharType="end"/>
          </w:r>
        </w:p>
      </w:tc>
      <w:tc>
        <w:tcPr>
          <w:tcW w:w="915" w:type="dxa"/>
        </w:tcPr>
        <w:p w:rsidR="00C14B5F" w:rsidRPr="00890630" w:rsidRDefault="00C14B5F">
          <w:pPr>
            <w:tabs>
              <w:tab w:val="left" w:pos="3686"/>
              <w:tab w:val="left" w:pos="8222"/>
              <w:tab w:val="right" w:pos="8931"/>
            </w:tabs>
            <w:spacing w:after="0" w:line="240" w:lineRule="auto"/>
            <w:jc w:val="right"/>
            <w:rPr>
              <w:noProof/>
            </w:rPr>
          </w:pPr>
          <w:r w:rsidRPr="00890630">
            <w:rPr>
              <w:noProof/>
            </w:rPr>
            <w:t xml:space="preserve">Page </w:t>
          </w:r>
          <w:r w:rsidRPr="00890630">
            <w:rPr>
              <w:rStyle w:val="PageNumber"/>
            </w:rPr>
            <w:fldChar w:fldCharType="begin"/>
          </w:r>
          <w:r w:rsidRPr="00890630">
            <w:rPr>
              <w:rStyle w:val="PageNumber"/>
            </w:rPr>
            <w:instrText xml:space="preserve">PAGE  </w:instrText>
          </w:r>
          <w:r w:rsidRPr="00890630">
            <w:rPr>
              <w:rStyle w:val="PageNumber"/>
            </w:rPr>
            <w:fldChar w:fldCharType="separate"/>
          </w:r>
          <w:r w:rsidR="00D34C95">
            <w:rPr>
              <w:rStyle w:val="PageNumber"/>
              <w:noProof/>
            </w:rPr>
            <w:t>1</w:t>
          </w:r>
          <w:r w:rsidRPr="00890630">
            <w:rPr>
              <w:rStyle w:val="PageNumber"/>
            </w:rPr>
            <w:fldChar w:fldCharType="end"/>
          </w:r>
        </w:p>
      </w:tc>
    </w:tr>
    <w:tr w:rsidR="00C14B5F">
      <w:tblPrEx>
        <w:tblCellMar>
          <w:top w:w="0" w:type="dxa"/>
          <w:bottom w:w="0" w:type="dxa"/>
        </w:tblCellMar>
      </w:tblPrEx>
      <w:trPr>
        <w:cantSplit/>
        <w:trHeight w:val="326"/>
      </w:trPr>
      <w:tc>
        <w:tcPr>
          <w:tcW w:w="1548" w:type="dxa"/>
          <w:vMerge/>
        </w:tcPr>
        <w:p w:rsidR="00C14B5F" w:rsidRDefault="00C14B5F">
          <w:pPr>
            <w:tabs>
              <w:tab w:val="left" w:pos="3686"/>
              <w:tab w:val="left" w:pos="8222"/>
              <w:tab w:val="right" w:pos="8931"/>
            </w:tabs>
            <w:spacing w:after="0" w:line="240" w:lineRule="auto"/>
            <w:rPr>
              <w:noProof/>
            </w:rPr>
          </w:pPr>
        </w:p>
      </w:tc>
      <w:tc>
        <w:tcPr>
          <w:tcW w:w="4514" w:type="dxa"/>
        </w:tcPr>
        <w:p w:rsidR="00C14B5F" w:rsidRPr="00890630" w:rsidRDefault="00C14B5F">
          <w:pPr>
            <w:tabs>
              <w:tab w:val="left" w:pos="3686"/>
              <w:tab w:val="left" w:pos="8222"/>
              <w:tab w:val="right" w:pos="8931"/>
            </w:tabs>
            <w:spacing w:after="0" w:line="240" w:lineRule="auto"/>
            <w:rPr>
              <w:sz w:val="18"/>
              <w:szCs w:val="18"/>
            </w:rPr>
          </w:pPr>
          <w:r w:rsidRPr="00890630">
            <w:rPr>
              <w:noProof/>
              <w:sz w:val="18"/>
              <w:szCs w:val="18"/>
            </w:rPr>
            <w:fldChar w:fldCharType="begin"/>
          </w:r>
          <w:r w:rsidRPr="00890630">
            <w:rPr>
              <w:noProof/>
              <w:sz w:val="18"/>
              <w:szCs w:val="18"/>
            </w:rPr>
            <w:instrText xml:space="preserve"> STYLEREF Title \* MERGEFORMAT </w:instrText>
          </w:r>
          <w:r w:rsidRPr="00890630">
            <w:rPr>
              <w:noProof/>
              <w:sz w:val="18"/>
              <w:szCs w:val="18"/>
            </w:rPr>
            <w:fldChar w:fldCharType="separate"/>
          </w:r>
          <w:r w:rsidR="00D34C95" w:rsidRPr="00D34C95">
            <w:rPr>
              <w:b/>
              <w:bCs/>
              <w:noProof/>
              <w:sz w:val="18"/>
              <w:szCs w:val="18"/>
              <w:lang w:val="en-US"/>
            </w:rPr>
            <w:t>Dilution</w:t>
          </w:r>
          <w:r w:rsidR="00D34C95">
            <w:rPr>
              <w:noProof/>
              <w:sz w:val="18"/>
              <w:szCs w:val="18"/>
            </w:rPr>
            <w:t xml:space="preserve"> calculation worksheet</w:t>
          </w:r>
          <w:r w:rsidRPr="00890630">
            <w:rPr>
              <w:noProof/>
              <w:sz w:val="18"/>
              <w:szCs w:val="18"/>
            </w:rPr>
            <w:fldChar w:fldCharType="end"/>
          </w:r>
        </w:p>
      </w:tc>
      <w:tc>
        <w:tcPr>
          <w:tcW w:w="3001" w:type="dxa"/>
          <w:gridSpan w:val="2"/>
        </w:tcPr>
        <w:p w:rsidR="00C14B5F" w:rsidRDefault="00C14B5F">
          <w:pPr>
            <w:tabs>
              <w:tab w:val="left" w:pos="3686"/>
              <w:tab w:val="left" w:pos="8222"/>
              <w:tab w:val="right" w:pos="8931"/>
            </w:tabs>
            <w:spacing w:after="0" w:line="240" w:lineRule="auto"/>
            <w:rPr>
              <w:noProof/>
            </w:rPr>
          </w:pPr>
        </w:p>
      </w:tc>
    </w:tr>
    <w:tr w:rsidR="00C14B5F">
      <w:tblPrEx>
        <w:tblCellMar>
          <w:top w:w="0" w:type="dxa"/>
          <w:bottom w:w="0" w:type="dxa"/>
        </w:tblCellMar>
      </w:tblPrEx>
      <w:trPr>
        <w:cantSplit/>
        <w:trHeight w:val="428"/>
      </w:trPr>
      <w:tc>
        <w:tcPr>
          <w:tcW w:w="1548" w:type="dxa"/>
          <w:vMerge/>
          <w:tcBorders>
            <w:bottom w:val="single" w:sz="4" w:space="0" w:color="auto"/>
          </w:tcBorders>
        </w:tcPr>
        <w:p w:rsidR="00C14B5F" w:rsidRDefault="00C14B5F">
          <w:pPr>
            <w:tabs>
              <w:tab w:val="left" w:pos="3686"/>
              <w:tab w:val="left" w:pos="8222"/>
              <w:tab w:val="right" w:pos="8931"/>
            </w:tabs>
            <w:spacing w:after="0" w:line="240" w:lineRule="auto"/>
            <w:rPr>
              <w:noProof/>
            </w:rPr>
          </w:pPr>
        </w:p>
      </w:tc>
      <w:tc>
        <w:tcPr>
          <w:tcW w:w="4514" w:type="dxa"/>
          <w:tcBorders>
            <w:bottom w:val="single" w:sz="4" w:space="0" w:color="auto"/>
          </w:tcBorders>
        </w:tcPr>
        <w:p w:rsidR="00C14B5F" w:rsidRDefault="00C14B5F">
          <w:pPr>
            <w:tabs>
              <w:tab w:val="left" w:pos="3686"/>
              <w:tab w:val="left" w:pos="8222"/>
              <w:tab w:val="right" w:pos="8931"/>
            </w:tabs>
            <w:spacing w:after="0" w:line="240" w:lineRule="auto"/>
            <w:rPr>
              <w:sz w:val="16"/>
            </w:rPr>
          </w:pPr>
        </w:p>
      </w:tc>
      <w:tc>
        <w:tcPr>
          <w:tcW w:w="3001" w:type="dxa"/>
          <w:gridSpan w:val="2"/>
          <w:tcBorders>
            <w:bottom w:val="single" w:sz="4" w:space="0" w:color="auto"/>
          </w:tcBorders>
        </w:tcPr>
        <w:p w:rsidR="00C14B5F" w:rsidRDefault="00C14B5F">
          <w:pPr>
            <w:tabs>
              <w:tab w:val="left" w:pos="3686"/>
              <w:tab w:val="left" w:pos="8222"/>
              <w:tab w:val="right" w:pos="8931"/>
            </w:tabs>
            <w:spacing w:after="0" w:line="240" w:lineRule="auto"/>
            <w:rPr>
              <w:noProof/>
            </w:rPr>
          </w:pPr>
        </w:p>
      </w:tc>
    </w:tr>
  </w:tbl>
  <w:p w:rsidR="00C14B5F" w:rsidRPr="00166881" w:rsidRDefault="00C14B5F" w:rsidP="001668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A00A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BC081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3218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5887D8"/>
    <w:lvl w:ilvl="0">
      <w:start w:val="1"/>
      <w:numFmt w:val="decimal"/>
      <w:pStyle w:val="ListNumber2"/>
      <w:lvlText w:val="%1."/>
      <w:lvlJc w:val="left"/>
      <w:pPr>
        <w:tabs>
          <w:tab w:val="num" w:pos="1418"/>
        </w:tabs>
        <w:ind w:left="1418" w:hanging="454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D2F8A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024372"/>
    <w:lvl w:ilvl="0">
      <w:start w:val="1"/>
      <w:numFmt w:val="bullet"/>
      <w:pStyle w:val="ListBullet4"/>
      <w:lvlText w:val=""/>
      <w:lvlJc w:val="left"/>
      <w:pPr>
        <w:tabs>
          <w:tab w:val="num" w:pos="1247"/>
        </w:tabs>
        <w:ind w:left="1247" w:hanging="398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C8A3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6AD3AC"/>
    <w:lvl w:ilvl="0">
      <w:start w:val="1"/>
      <w:numFmt w:val="bullet"/>
      <w:pStyle w:val="ListBullet2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7A1A4E"/>
    <w:lvl w:ilvl="0">
      <w:start w:val="1"/>
      <w:numFmt w:val="decimal"/>
      <w:pStyle w:val="ListNumber"/>
      <w:lvlText w:val="%1."/>
      <w:lvlJc w:val="left"/>
      <w:pPr>
        <w:tabs>
          <w:tab w:val="num" w:pos="927"/>
        </w:tabs>
        <w:ind w:left="907" w:hanging="34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10F4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B32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57D52E0"/>
    <w:multiLevelType w:val="singleLevel"/>
    <w:tmpl w:val="2DD814F8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2" w15:restartNumberingAfterBreak="0">
    <w:nsid w:val="2A1364A8"/>
    <w:multiLevelType w:val="multilevel"/>
    <w:tmpl w:val="1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2BFF1497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B83E17"/>
    <w:multiLevelType w:val="singleLevel"/>
    <w:tmpl w:val="C5943EDA"/>
    <w:lvl w:ilvl="0">
      <w:start w:val="1"/>
      <w:numFmt w:val="lowerLetter"/>
      <w:pStyle w:val="ListLetter2"/>
      <w:lvlText w:val="%1."/>
      <w:lvlJc w:val="left"/>
      <w:pPr>
        <w:tabs>
          <w:tab w:val="num" w:pos="1361"/>
        </w:tabs>
        <w:ind w:left="1361" w:hanging="397"/>
      </w:pPr>
      <w:rPr>
        <w:rFonts w:cs="Times New Roman"/>
      </w:rPr>
    </w:lvl>
  </w:abstractNum>
  <w:abstractNum w:abstractNumId="15" w15:restartNumberingAfterBreak="0">
    <w:nsid w:val="436255F9"/>
    <w:multiLevelType w:val="singleLevel"/>
    <w:tmpl w:val="87CAF326"/>
    <w:lvl w:ilvl="0">
      <w:start w:val="1"/>
      <w:numFmt w:val="lowerLetter"/>
      <w:pStyle w:val="ListLetter"/>
      <w:lvlText w:val="%1."/>
      <w:lvlJc w:val="left"/>
      <w:pPr>
        <w:tabs>
          <w:tab w:val="num" w:pos="927"/>
        </w:tabs>
        <w:ind w:left="907" w:hanging="340"/>
      </w:pPr>
      <w:rPr>
        <w:rFonts w:cs="Times New Roman"/>
      </w:rPr>
    </w:lvl>
  </w:abstractNum>
  <w:abstractNum w:abstractNumId="16" w15:restartNumberingAfterBreak="0">
    <w:nsid w:val="4EB9637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4218C6"/>
    <w:multiLevelType w:val="singleLevel"/>
    <w:tmpl w:val="B374EC40"/>
    <w:lvl w:ilvl="0">
      <w:start w:val="1"/>
      <w:numFmt w:val="lowerRoman"/>
      <w:lvlText w:val="%1."/>
      <w:lvlJc w:val="left"/>
      <w:pPr>
        <w:tabs>
          <w:tab w:val="num" w:pos="1344"/>
        </w:tabs>
        <w:ind w:left="964" w:hanging="340"/>
      </w:pPr>
      <w:rPr>
        <w:rFonts w:cs="Times New Roman"/>
      </w:rPr>
    </w:lvl>
  </w:abstractNum>
  <w:abstractNum w:abstractNumId="18" w15:restartNumberingAfterBreak="0">
    <w:nsid w:val="563B4CBC"/>
    <w:multiLevelType w:val="hybridMultilevel"/>
    <w:tmpl w:val="231677A4"/>
    <w:lvl w:ilvl="0" w:tplc="0C36E6C2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62AD57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751C1025"/>
    <w:multiLevelType w:val="multilevel"/>
    <w:tmpl w:val="1F64A22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567"/>
      </w:pPr>
      <w:rPr>
        <w:rFonts w:cs="Times New Roman" w:hint="default"/>
      </w:rPr>
    </w:lvl>
    <w:lvl w:ilvl="2">
      <w:start w:val="1"/>
      <w:numFmt w:val="decimal"/>
      <w:pStyle w:val="NormalNumbered"/>
      <w:lvlText w:val="%1.%2.%3"/>
      <w:lvlJc w:val="left"/>
      <w:pPr>
        <w:tabs>
          <w:tab w:val="num" w:pos="164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07"/>
        </w:tabs>
        <w:ind w:left="567"/>
      </w:pPr>
      <w:rPr>
        <w:rFonts w:cs="Times New Roman" w:hint="default"/>
      </w:rPr>
    </w:lvl>
    <w:lvl w:ilvl="4">
      <w:start w:val="1"/>
      <w:numFmt w:val="decimal"/>
      <w:pStyle w:val="NormalNumbered2"/>
      <w:lvlText w:val="%1.%2.%3.%4.%5"/>
      <w:lvlJc w:val="left"/>
      <w:pPr>
        <w:tabs>
          <w:tab w:val="num" w:pos="2367"/>
        </w:tabs>
        <w:ind w:left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27"/>
        </w:tabs>
        <w:ind w:left="851" w:hanging="28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87"/>
        </w:tabs>
        <w:ind w:left="1134" w:hanging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7"/>
        </w:tabs>
        <w:ind w:left="1418" w:hanging="85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07"/>
        </w:tabs>
        <w:ind w:left="1701" w:hanging="1134"/>
      </w:pPr>
      <w:rPr>
        <w:rFonts w:cs="Times New Roman" w:hint="default"/>
      </w:rPr>
    </w:lvl>
  </w:abstractNum>
  <w:abstractNum w:abstractNumId="21" w15:restartNumberingAfterBreak="0">
    <w:nsid w:val="76F143A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 w15:restartNumberingAfterBreak="0">
    <w:nsid w:val="7D225520"/>
    <w:multiLevelType w:val="singleLevel"/>
    <w:tmpl w:val="787E1DAC"/>
    <w:lvl w:ilvl="0">
      <w:start w:val="1"/>
      <w:numFmt w:val="lowerRoman"/>
      <w:lvlText w:val="%1."/>
      <w:lvlJc w:val="left"/>
      <w:pPr>
        <w:tabs>
          <w:tab w:val="num" w:pos="1684"/>
        </w:tabs>
        <w:ind w:left="1361" w:hanging="397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7"/>
  </w:num>
  <w:num w:numId="13">
    <w:abstractNumId w:val="6"/>
  </w:num>
  <w:num w:numId="14">
    <w:abstractNumId w:val="5"/>
  </w:num>
  <w:num w:numId="15">
    <w:abstractNumId w:val="14"/>
  </w:num>
  <w:num w:numId="16">
    <w:abstractNumId w:val="8"/>
  </w:num>
  <w:num w:numId="17">
    <w:abstractNumId w:val="2"/>
  </w:num>
  <w:num w:numId="18">
    <w:abstractNumId w:val="1"/>
  </w:num>
  <w:num w:numId="19">
    <w:abstractNumId w:val="17"/>
  </w:num>
  <w:num w:numId="20">
    <w:abstractNumId w:val="22"/>
  </w:num>
  <w:num w:numId="21">
    <w:abstractNumId w:val="3"/>
  </w:num>
  <w:num w:numId="22">
    <w:abstractNumId w:val="15"/>
  </w:num>
  <w:num w:numId="23">
    <w:abstractNumId w:val="4"/>
  </w:num>
  <w:num w:numId="24">
    <w:abstractNumId w:val="0"/>
  </w:num>
  <w:num w:numId="25">
    <w:abstractNumId w:val="11"/>
  </w:num>
  <w:num w:numId="26">
    <w:abstractNumId w:val="19"/>
  </w:num>
  <w:num w:numId="27">
    <w:abstractNumId w:val="10"/>
  </w:num>
  <w:num w:numId="28">
    <w:abstractNumId w:val="21"/>
  </w:num>
  <w:num w:numId="29">
    <w:abstractNumId w:val="18"/>
  </w:num>
  <w:num w:numId="30">
    <w:abstractNumId w:val="16"/>
  </w:num>
  <w:num w:numId="31">
    <w:abstractNumId w:val="13"/>
  </w:num>
  <w:num w:numId="32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52"/>
    <w:rsid w:val="0001097B"/>
    <w:rsid w:val="0007542A"/>
    <w:rsid w:val="000F3896"/>
    <w:rsid w:val="00137EBF"/>
    <w:rsid w:val="001451C4"/>
    <w:rsid w:val="001466DE"/>
    <w:rsid w:val="00166881"/>
    <w:rsid w:val="001779A3"/>
    <w:rsid w:val="00295F9C"/>
    <w:rsid w:val="002E52B3"/>
    <w:rsid w:val="002F7D17"/>
    <w:rsid w:val="003F3CB1"/>
    <w:rsid w:val="00410101"/>
    <w:rsid w:val="00414A5F"/>
    <w:rsid w:val="00417CE5"/>
    <w:rsid w:val="00453391"/>
    <w:rsid w:val="00462471"/>
    <w:rsid w:val="004D2758"/>
    <w:rsid w:val="004E3D81"/>
    <w:rsid w:val="005519BD"/>
    <w:rsid w:val="005B02B1"/>
    <w:rsid w:val="006410E1"/>
    <w:rsid w:val="006D666B"/>
    <w:rsid w:val="007151F6"/>
    <w:rsid w:val="00747F93"/>
    <w:rsid w:val="00765467"/>
    <w:rsid w:val="007C18DB"/>
    <w:rsid w:val="007D6597"/>
    <w:rsid w:val="0086686F"/>
    <w:rsid w:val="008737FC"/>
    <w:rsid w:val="00890630"/>
    <w:rsid w:val="008D05D2"/>
    <w:rsid w:val="009C04E4"/>
    <w:rsid w:val="009D6B1A"/>
    <w:rsid w:val="009F5125"/>
    <w:rsid w:val="00A8518B"/>
    <w:rsid w:val="00B065AE"/>
    <w:rsid w:val="00B1270D"/>
    <w:rsid w:val="00B43C6F"/>
    <w:rsid w:val="00B571F5"/>
    <w:rsid w:val="00B6147B"/>
    <w:rsid w:val="00B92810"/>
    <w:rsid w:val="00C14B5F"/>
    <w:rsid w:val="00C20FFA"/>
    <w:rsid w:val="00C36612"/>
    <w:rsid w:val="00C521A5"/>
    <w:rsid w:val="00C66C42"/>
    <w:rsid w:val="00CA2207"/>
    <w:rsid w:val="00CB6D6D"/>
    <w:rsid w:val="00CC4D5A"/>
    <w:rsid w:val="00CE7B4B"/>
    <w:rsid w:val="00CF481D"/>
    <w:rsid w:val="00D10ED6"/>
    <w:rsid w:val="00D34C95"/>
    <w:rsid w:val="00D36A42"/>
    <w:rsid w:val="00D5589A"/>
    <w:rsid w:val="00DD07C4"/>
    <w:rsid w:val="00DF6CA1"/>
    <w:rsid w:val="00E5606B"/>
    <w:rsid w:val="00ED146B"/>
    <w:rsid w:val="00F57652"/>
    <w:rsid w:val="00F816CB"/>
    <w:rsid w:val="00F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05F63C2-AFFD-423A-A6E1-24A8BEA0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B5F"/>
    <w:pPr>
      <w:spacing w:after="200" w:line="360" w:lineRule="auto"/>
    </w:pPr>
    <w:rPr>
      <w:rFonts w:ascii="Arial" w:hAnsi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4A5F"/>
    <w:pPr>
      <w:keepNext/>
      <w:numPr>
        <w:numId w:val="32"/>
      </w:numPr>
      <w:spacing w:before="120"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2B1"/>
    <w:pPr>
      <w:keepNext/>
      <w:numPr>
        <w:ilvl w:val="1"/>
        <w:numId w:val="32"/>
      </w:numPr>
      <w:spacing w:before="120" w:after="120"/>
      <w:outlineLvl w:val="1"/>
    </w:pPr>
    <w:rPr>
      <w:b/>
      <w:sz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5B02B1"/>
    <w:pPr>
      <w:numPr>
        <w:ilvl w:val="2"/>
      </w:numPr>
      <w:tabs>
        <w:tab w:val="left" w:pos="1287"/>
      </w:tabs>
      <w:outlineLvl w:val="2"/>
    </w:pPr>
    <w:rPr>
      <w:sz w:val="22"/>
    </w:rPr>
  </w:style>
  <w:style w:type="paragraph" w:styleId="Heading4">
    <w:name w:val="heading 4"/>
    <w:basedOn w:val="Heading2"/>
    <w:next w:val="Normal"/>
    <w:link w:val="Heading4Char"/>
    <w:uiPriority w:val="99"/>
    <w:qFormat/>
    <w:rsid w:val="009F5125"/>
    <w:pPr>
      <w:numPr>
        <w:ilvl w:val="3"/>
      </w:numPr>
      <w:tabs>
        <w:tab w:val="left" w:pos="1531"/>
      </w:tabs>
      <w:outlineLvl w:val="3"/>
    </w:pPr>
  </w:style>
  <w:style w:type="paragraph" w:styleId="Heading5">
    <w:name w:val="heading 5"/>
    <w:basedOn w:val="Heading2"/>
    <w:next w:val="Normal"/>
    <w:link w:val="Heading5Char"/>
    <w:uiPriority w:val="99"/>
    <w:qFormat/>
    <w:rsid w:val="009F5125"/>
    <w:pPr>
      <w:numPr>
        <w:ilvl w:val="4"/>
      </w:numPr>
      <w:tabs>
        <w:tab w:val="left" w:pos="1701"/>
      </w:tabs>
      <w:outlineLvl w:val="4"/>
    </w:pPr>
  </w:style>
  <w:style w:type="paragraph" w:styleId="Heading6">
    <w:name w:val="heading 6"/>
    <w:basedOn w:val="Heading2"/>
    <w:next w:val="Normal"/>
    <w:link w:val="Heading6Char"/>
    <w:uiPriority w:val="99"/>
    <w:qFormat/>
    <w:rsid w:val="009F5125"/>
    <w:pPr>
      <w:numPr>
        <w:ilvl w:val="5"/>
      </w:numPr>
      <w:tabs>
        <w:tab w:val="left" w:pos="1871"/>
      </w:tabs>
      <w:outlineLvl w:val="5"/>
    </w:pPr>
  </w:style>
  <w:style w:type="paragraph" w:styleId="Heading7">
    <w:name w:val="heading 7"/>
    <w:basedOn w:val="Heading2"/>
    <w:next w:val="Normal"/>
    <w:link w:val="Heading7Char"/>
    <w:uiPriority w:val="99"/>
    <w:qFormat/>
    <w:rsid w:val="009F5125"/>
    <w:pPr>
      <w:numPr>
        <w:ilvl w:val="6"/>
      </w:numPr>
      <w:outlineLvl w:val="6"/>
    </w:pPr>
  </w:style>
  <w:style w:type="paragraph" w:styleId="Heading8">
    <w:name w:val="heading 8"/>
    <w:basedOn w:val="Heading2"/>
    <w:next w:val="Normal"/>
    <w:link w:val="Heading8Char"/>
    <w:uiPriority w:val="99"/>
    <w:qFormat/>
    <w:rsid w:val="009F5125"/>
    <w:pPr>
      <w:numPr>
        <w:ilvl w:val="7"/>
      </w:numPr>
      <w:outlineLvl w:val="7"/>
    </w:pPr>
  </w:style>
  <w:style w:type="paragraph" w:styleId="Heading9">
    <w:name w:val="heading 9"/>
    <w:basedOn w:val="Heading2"/>
    <w:next w:val="Normal"/>
    <w:link w:val="Heading9Char"/>
    <w:uiPriority w:val="99"/>
    <w:qFormat/>
    <w:rsid w:val="009F5125"/>
    <w:pPr>
      <w:numPr>
        <w:ilvl w:val="8"/>
      </w:numPr>
      <w:outlineLvl w:val="8"/>
    </w:pPr>
    <w:rPr>
      <w:b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eastAsia="en-US"/>
    </w:rPr>
  </w:style>
  <w:style w:type="paragraph" w:styleId="ListBullet">
    <w:name w:val="List Bullet"/>
    <w:basedOn w:val="Normal"/>
    <w:uiPriority w:val="99"/>
    <w:rsid w:val="005B02B1"/>
    <w:pPr>
      <w:numPr>
        <w:numId w:val="25"/>
      </w:numPr>
    </w:pPr>
  </w:style>
  <w:style w:type="paragraph" w:styleId="Title">
    <w:name w:val="Title"/>
    <w:basedOn w:val="Normal"/>
    <w:link w:val="TitleChar"/>
    <w:uiPriority w:val="99"/>
    <w:qFormat/>
    <w:rsid w:val="00414A5F"/>
    <w:pPr>
      <w:widowControl w:val="0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pos="1418"/>
        <w:tab w:val="left" w:pos="2552"/>
        <w:tab w:val="right" w:leader="dot" w:pos="8789"/>
      </w:tabs>
      <w:spacing w:after="0"/>
      <w:ind w:left="1985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left" w:pos="1418"/>
        <w:tab w:val="left" w:pos="1985"/>
        <w:tab w:val="right" w:leader="dot" w:pos="8789"/>
      </w:tabs>
      <w:spacing w:after="0"/>
      <w:ind w:left="1418"/>
    </w:pPr>
    <w:rPr>
      <w:b/>
      <w:noProof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left" w:pos="1418"/>
        <w:tab w:val="left" w:pos="3119"/>
        <w:tab w:val="right" w:leader="dot" w:pos="8777"/>
      </w:tabs>
      <w:spacing w:after="0"/>
      <w:ind w:left="2552"/>
    </w:pPr>
    <w:rPr>
      <w:noProof/>
    </w:rPr>
  </w:style>
  <w:style w:type="paragraph" w:styleId="TOCHeading">
    <w:name w:val="TOC Heading"/>
    <w:basedOn w:val="Normal"/>
    <w:uiPriority w:val="99"/>
    <w:qFormat/>
    <w:pPr>
      <w:spacing w:before="240" w:after="240"/>
      <w:jc w:val="right"/>
    </w:pPr>
    <w:rPr>
      <w:b/>
      <w:kern w:val="28"/>
      <w:sz w:val="32"/>
    </w:rPr>
  </w:style>
  <w:style w:type="paragraph" w:styleId="ListBullet2">
    <w:name w:val="List Bullet 2"/>
    <w:basedOn w:val="ListBullet"/>
    <w:uiPriority w:val="99"/>
    <w:rsid w:val="005B02B1"/>
    <w:pPr>
      <w:numPr>
        <w:numId w:val="12"/>
      </w:numPr>
    </w:pPr>
  </w:style>
  <w:style w:type="paragraph" w:customStyle="1" w:styleId="ListLetter">
    <w:name w:val="List Letter"/>
    <w:basedOn w:val="Normal"/>
    <w:uiPriority w:val="99"/>
    <w:pPr>
      <w:numPr>
        <w:numId w:val="22"/>
      </w:numPr>
    </w:pPr>
  </w:style>
  <w:style w:type="paragraph" w:customStyle="1" w:styleId="ListLetter2">
    <w:name w:val="List Letter 2"/>
    <w:basedOn w:val="ListLetter"/>
    <w:uiPriority w:val="99"/>
    <w:pPr>
      <w:numPr>
        <w:numId w:val="15"/>
      </w:numPr>
    </w:pPr>
  </w:style>
  <w:style w:type="paragraph" w:styleId="ListNumber">
    <w:name w:val="List Number"/>
    <w:basedOn w:val="Normal"/>
    <w:uiPriority w:val="99"/>
    <w:pPr>
      <w:numPr>
        <w:numId w:val="16"/>
      </w:numPr>
    </w:pPr>
  </w:style>
  <w:style w:type="paragraph" w:styleId="ListNumber2">
    <w:name w:val="List Number 2"/>
    <w:basedOn w:val="Normal"/>
    <w:uiPriority w:val="99"/>
    <w:pPr>
      <w:numPr>
        <w:numId w:val="21"/>
      </w:numPr>
    </w:pPr>
  </w:style>
  <w:style w:type="paragraph" w:customStyle="1" w:styleId="ListRoman">
    <w:name w:val="List Roman"/>
    <w:basedOn w:val="Normal"/>
    <w:uiPriority w:val="99"/>
    <w:pPr>
      <w:numPr>
        <w:numId w:val="9"/>
      </w:numPr>
      <w:tabs>
        <w:tab w:val="clear" w:pos="1209"/>
        <w:tab w:val="num" w:pos="1344"/>
      </w:tabs>
      <w:ind w:left="964" w:hanging="340"/>
    </w:pPr>
  </w:style>
  <w:style w:type="paragraph" w:customStyle="1" w:styleId="ListRoman2">
    <w:name w:val="List Roman 2"/>
    <w:basedOn w:val="Normal"/>
    <w:uiPriority w:val="99"/>
    <w:pPr>
      <w:numPr>
        <w:numId w:val="10"/>
      </w:numPr>
      <w:tabs>
        <w:tab w:val="clear" w:pos="1492"/>
      </w:tabs>
      <w:ind w:left="1361" w:hanging="397"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0"/>
      <w:szCs w:val="20"/>
      <w:lang w:eastAsia="en-US"/>
    </w:rPr>
  </w:style>
  <w:style w:type="paragraph" w:customStyle="1" w:styleId="TitleSub">
    <w:name w:val="Title Sub"/>
    <w:basedOn w:val="Normal"/>
    <w:uiPriority w:val="99"/>
    <w:rsid w:val="005B02B1"/>
    <w:rPr>
      <w:sz w:val="24"/>
    </w:rPr>
  </w:style>
  <w:style w:type="paragraph" w:customStyle="1" w:styleId="TitleSubDate">
    <w:name w:val="Title Sub Date"/>
    <w:basedOn w:val="TitleSub"/>
    <w:uiPriority w:val="99"/>
    <w:semiHidden/>
    <w:rPr>
      <w:sz w:val="32"/>
    </w:rPr>
  </w:style>
  <w:style w:type="paragraph" w:customStyle="1" w:styleId="TitleStatus">
    <w:name w:val="Title Status"/>
    <w:basedOn w:val="Normal"/>
    <w:uiPriority w:val="99"/>
    <w:semiHidden/>
    <w:pPr>
      <w:jc w:val="right"/>
    </w:p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sz w:val="20"/>
      <w:szCs w:val="20"/>
      <w:lang w:eastAsia="en-US"/>
    </w:rPr>
  </w:style>
  <w:style w:type="paragraph" w:customStyle="1" w:styleId="Normal2">
    <w:name w:val="Normal 2"/>
    <w:basedOn w:val="Normal"/>
    <w:uiPriority w:val="99"/>
    <w:semiHidden/>
    <w:pPr>
      <w:ind w:left="924"/>
    </w:pPr>
  </w:style>
  <w:style w:type="paragraph" w:styleId="BodyTextIndent">
    <w:name w:val="Body Text Indent"/>
    <w:basedOn w:val="Normal"/>
    <w:link w:val="BodyTextIndentChar"/>
    <w:uiPriority w:val="99"/>
    <w:semiHidden/>
    <w:rPr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/>
      <w:sz w:val="20"/>
      <w:szCs w:val="20"/>
      <w:lang w:eastAsia="en-US"/>
    </w:rPr>
  </w:style>
  <w:style w:type="paragraph" w:customStyle="1" w:styleId="TablesText">
    <w:name w:val="Tables Text"/>
    <w:basedOn w:val="Normal"/>
    <w:uiPriority w:val="99"/>
    <w:rsid w:val="00747F93"/>
    <w:pPr>
      <w:spacing w:before="60" w:after="60" w:line="240" w:lineRule="auto"/>
    </w:pPr>
  </w:style>
  <w:style w:type="paragraph" w:styleId="BodyTextIndent2">
    <w:name w:val="Body Text Indent 2"/>
    <w:basedOn w:val="Normal"/>
    <w:link w:val="BodyTextIndent2Char"/>
    <w:uiPriority w:val="99"/>
    <w:semiHidden/>
    <w:rPr>
      <w:b/>
      <w:i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character" w:customStyle="1" w:styleId="Amendment">
    <w:name w:val="Amendment"/>
    <w:basedOn w:val="DefaultParagraphFont"/>
    <w:uiPriority w:val="99"/>
    <w:semiHidden/>
    <w:rPr>
      <w:rFonts w:cs="Times New Roman"/>
      <w:shd w:val="clear" w:color="auto" w:fill="FFFF00"/>
    </w:rPr>
  </w:style>
  <w:style w:type="paragraph" w:customStyle="1" w:styleId="AmendmentNumber">
    <w:name w:val="Amendment Number"/>
    <w:basedOn w:val="Normal"/>
    <w:uiPriority w:val="99"/>
    <w:semiHidden/>
    <w:rPr>
      <w:sz w:val="16"/>
    </w:rPr>
  </w:style>
  <w:style w:type="paragraph" w:customStyle="1" w:styleId="DocDate">
    <w:name w:val="Doc Date"/>
    <w:basedOn w:val="Normal"/>
    <w:uiPriority w:val="99"/>
    <w:rsid w:val="005B02B1"/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TOC4">
    <w:name w:val="toc 4"/>
    <w:basedOn w:val="Normal"/>
    <w:next w:val="Normal"/>
    <w:autoRedefine/>
    <w:uiPriority w:val="99"/>
    <w:semiHidden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pPr>
      <w:ind w:left="1600"/>
    </w:pPr>
  </w:style>
  <w:style w:type="paragraph" w:customStyle="1" w:styleId="HighlightBox">
    <w:name w:val="Highlight Box"/>
    <w:basedOn w:val="Normal"/>
    <w:uiPriority w:val="99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AmendmentRemove">
    <w:name w:val="Amendment Remove"/>
    <w:uiPriority w:val="99"/>
    <w:semiHidden/>
  </w:style>
  <w:style w:type="paragraph" w:styleId="ListContinue">
    <w:name w:val="List Continue"/>
    <w:basedOn w:val="Normal"/>
    <w:uiPriority w:val="99"/>
    <w:semiHidden/>
    <w:rsid w:val="00D5589A"/>
    <w:pPr>
      <w:spacing w:after="120"/>
      <w:ind w:left="283"/>
    </w:pPr>
  </w:style>
  <w:style w:type="paragraph" w:customStyle="1" w:styleId="NormalNumbered">
    <w:name w:val="Normal Numbered"/>
    <w:basedOn w:val="Heading2"/>
    <w:uiPriority w:val="99"/>
    <w:semiHidden/>
    <w:rsid w:val="009F5125"/>
    <w:pPr>
      <w:numPr>
        <w:ilvl w:val="2"/>
        <w:numId w:val="11"/>
      </w:numPr>
    </w:pPr>
    <w:rPr>
      <w:b w:val="0"/>
    </w:rPr>
  </w:style>
  <w:style w:type="paragraph" w:styleId="ListContinue2">
    <w:name w:val="List Continue 2"/>
    <w:basedOn w:val="Normal"/>
    <w:uiPriority w:val="99"/>
    <w:semiHidden/>
    <w:rsid w:val="00D5589A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D5589A"/>
    <w:pPr>
      <w:spacing w:after="120"/>
      <w:ind w:left="849"/>
    </w:pPr>
  </w:style>
  <w:style w:type="paragraph" w:styleId="BlockText">
    <w:name w:val="Block Text"/>
    <w:basedOn w:val="Normal"/>
    <w:uiPriority w:val="99"/>
    <w:semiHidden/>
    <w:rsid w:val="006410E1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6410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6410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6410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410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hAnsi="Arial"/>
      <w:sz w:val="20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410E1"/>
    <w:pPr>
      <w:spacing w:after="120"/>
      <w:ind w:left="283" w:firstLine="210"/>
    </w:pPr>
    <w:rPr>
      <w:i w:val="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hAnsi="Arial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6410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rsid w:val="006410E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hAnsi="Arial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rsid w:val="006410E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6410E1"/>
    <w:rPr>
      <w:rFonts w:cs="Arial"/>
    </w:rPr>
  </w:style>
  <w:style w:type="character" w:styleId="FootnoteReference">
    <w:name w:val="footnote reference"/>
    <w:basedOn w:val="DefaultParagraphFont"/>
    <w:uiPriority w:val="99"/>
    <w:semiHidden/>
    <w:rsid w:val="006410E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410E1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/>
      <w:sz w:val="20"/>
      <w:szCs w:val="20"/>
      <w:lang w:eastAsia="en-US"/>
    </w:rPr>
  </w:style>
  <w:style w:type="character" w:styleId="HTMLAcronym">
    <w:name w:val="HTML Acronym"/>
    <w:basedOn w:val="DefaultParagraphFont"/>
    <w:uiPriority w:val="99"/>
    <w:semiHidden/>
    <w:rsid w:val="006410E1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6410E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hAnsi="Arial"/>
      <w:i/>
      <w:iCs/>
      <w:sz w:val="20"/>
      <w:szCs w:val="20"/>
      <w:lang w:eastAsia="en-US"/>
    </w:rPr>
  </w:style>
  <w:style w:type="character" w:styleId="HTMLCite">
    <w:name w:val="HTML Cite"/>
    <w:basedOn w:val="DefaultParagraphFont"/>
    <w:uiPriority w:val="99"/>
    <w:semiHidden/>
    <w:rsid w:val="006410E1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6410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6410E1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6410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410E1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uiPriority w:val="99"/>
    <w:semiHidden/>
    <w:rsid w:val="006410E1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6410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6410E1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semiHidden/>
    <w:rsid w:val="006410E1"/>
    <w:rPr>
      <w:rFonts w:cs="Times New Roman"/>
    </w:rPr>
  </w:style>
  <w:style w:type="paragraph" w:styleId="MessageHeader">
    <w:name w:val="Message Header"/>
    <w:basedOn w:val="Normal"/>
    <w:link w:val="MessageHeaderChar"/>
    <w:uiPriority w:val="99"/>
    <w:semiHidden/>
    <w:rsid w:val="006410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rsid w:val="006410E1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6410E1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hAnsi="Arial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6410E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410E1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hAnsi="Arial"/>
      <w:sz w:val="20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6410E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hAnsi="Arial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6410E1"/>
    <w:rPr>
      <w:rFonts w:cs="Times New Roman"/>
      <w:b/>
      <w:bCs/>
    </w:rPr>
  </w:style>
  <w:style w:type="table" w:styleId="Table3Deffects1">
    <w:name w:val="Table 3D effects 1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/>
    <w:tcPr>
      <w:shd w:val="solid" w:color="C0C0C0" w:fill="FFFFFF"/>
    </w:tc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StyleRowBandSize w:val="1"/>
      <w:tblStyleColBandSize w:val="1"/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6410E1"/>
    <w:pPr>
      <w:spacing w:after="200" w:line="360" w:lineRule="auto"/>
      <w:ind w:left="567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6410E1"/>
    <w:pPr>
      <w:spacing w:after="200" w:line="360" w:lineRule="auto"/>
      <w:ind w:left="567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6410E1"/>
    <w:pPr>
      <w:spacing w:after="200" w:line="360" w:lineRule="auto"/>
      <w:ind w:left="567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25" w:color="000000" w:fill="FFFFFF"/>
      </w:tcPr>
    </w:tblStylePr>
    <w:tblStylePr w:type="band2Vert">
      <w:tblPr/>
      <w:tcPr>
        <w:shd w:val="pct25" w:color="FF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6410E1"/>
    <w:pPr>
      <w:spacing w:after="200" w:line="360" w:lineRule="auto"/>
      <w:ind w:left="567"/>
    </w:pPr>
    <w:rPr>
      <w:b/>
      <w:bCs/>
      <w:sz w:val="20"/>
      <w:szCs w:val="20"/>
    </w:rPr>
    <w:tblPr>
      <w:tblStyleColBandSize w:val="1"/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30" w:color="000000" w:fill="FFFFFF"/>
      </w:tcPr>
    </w:tblStylePr>
    <w:tblStylePr w:type="band2Vert">
      <w:tblPr/>
      <w:tcPr>
        <w:shd w:val="pct25" w:color="00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6410E1"/>
    <w:pPr>
      <w:spacing w:after="200" w:line="360" w:lineRule="auto"/>
      <w:ind w:left="567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10" w:color="000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StyleColBandSize w:val="1"/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50" w:color="008080" w:fill="FFFFFF"/>
      </w:tcPr>
    </w:tblStylePr>
    <w:tblStylePr w:type="band2Vert"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</w:style>
  <w:style w:type="table" w:styleId="TableContemporary">
    <w:name w:val="Table Contemporary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6410E1"/>
    <w:pPr>
      <w:spacing w:after="200" w:line="360" w:lineRule="auto"/>
      <w:ind w:left="567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/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6410E1"/>
    <w:pPr>
      <w:spacing w:after="200" w:line="360" w:lineRule="auto"/>
      <w:ind w:left="567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Numbered2">
    <w:name w:val="Normal Numbered 2"/>
    <w:basedOn w:val="Normal"/>
    <w:uiPriority w:val="99"/>
    <w:semiHidden/>
    <w:rsid w:val="009F5125"/>
    <w:pPr>
      <w:numPr>
        <w:ilvl w:val="4"/>
        <w:numId w:val="11"/>
      </w:numPr>
    </w:pPr>
    <w:rPr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rsid w:val="00417CE5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hAnsi="Arial"/>
      <w:sz w:val="20"/>
      <w:szCs w:val="20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417CE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hAnsi="Arial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417CE5"/>
    <w:rPr>
      <w:rFonts w:cs="Times New Roman"/>
      <w:i/>
      <w:iCs/>
    </w:rPr>
  </w:style>
  <w:style w:type="paragraph" w:styleId="List">
    <w:name w:val="List"/>
    <w:basedOn w:val="Normal"/>
    <w:uiPriority w:val="99"/>
    <w:semiHidden/>
    <w:rsid w:val="00417CE5"/>
    <w:pPr>
      <w:ind w:left="283" w:hanging="283"/>
    </w:pPr>
  </w:style>
  <w:style w:type="paragraph" w:styleId="List2">
    <w:name w:val="List 2"/>
    <w:basedOn w:val="Normal"/>
    <w:uiPriority w:val="99"/>
    <w:semiHidden/>
    <w:rsid w:val="00417CE5"/>
    <w:pPr>
      <w:ind w:left="566" w:hanging="283"/>
    </w:pPr>
  </w:style>
  <w:style w:type="paragraph" w:styleId="List3">
    <w:name w:val="List 3"/>
    <w:basedOn w:val="Normal"/>
    <w:uiPriority w:val="99"/>
    <w:semiHidden/>
    <w:rsid w:val="00417CE5"/>
    <w:pPr>
      <w:ind w:left="849" w:hanging="283"/>
    </w:pPr>
  </w:style>
  <w:style w:type="paragraph" w:styleId="List4">
    <w:name w:val="List 4"/>
    <w:basedOn w:val="Normal"/>
    <w:uiPriority w:val="99"/>
    <w:semiHidden/>
    <w:rsid w:val="00417CE5"/>
    <w:pPr>
      <w:ind w:left="1132" w:hanging="283"/>
    </w:pPr>
  </w:style>
  <w:style w:type="paragraph" w:styleId="List5">
    <w:name w:val="List 5"/>
    <w:basedOn w:val="Normal"/>
    <w:uiPriority w:val="99"/>
    <w:semiHidden/>
    <w:rsid w:val="00417CE5"/>
    <w:pPr>
      <w:ind w:left="1415" w:hanging="283"/>
    </w:pPr>
  </w:style>
  <w:style w:type="paragraph" w:styleId="ListBullet3">
    <w:name w:val="List Bullet 3"/>
    <w:basedOn w:val="Normal"/>
    <w:autoRedefine/>
    <w:uiPriority w:val="99"/>
    <w:rsid w:val="005B02B1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rsid w:val="005B02B1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rsid w:val="005B02B1"/>
    <w:pPr>
      <w:numPr>
        <w:numId w:val="23"/>
      </w:numPr>
    </w:pPr>
  </w:style>
  <w:style w:type="paragraph" w:styleId="ListContinue4">
    <w:name w:val="List Continue 4"/>
    <w:basedOn w:val="Normal"/>
    <w:uiPriority w:val="99"/>
    <w:semiHidden/>
    <w:rsid w:val="00417CE5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417CE5"/>
    <w:pPr>
      <w:spacing w:after="120"/>
      <w:ind w:left="1415"/>
    </w:pPr>
  </w:style>
  <w:style w:type="paragraph" w:styleId="ListNumber3">
    <w:name w:val="List Number 3"/>
    <w:basedOn w:val="Normal"/>
    <w:uiPriority w:val="99"/>
    <w:rsid w:val="00417CE5"/>
    <w:pPr>
      <w:numPr>
        <w:numId w:val="17"/>
      </w:numPr>
    </w:pPr>
  </w:style>
  <w:style w:type="paragraph" w:styleId="ListNumber4">
    <w:name w:val="List Number 4"/>
    <w:basedOn w:val="Normal"/>
    <w:uiPriority w:val="99"/>
    <w:rsid w:val="00417CE5"/>
    <w:pPr>
      <w:numPr>
        <w:numId w:val="18"/>
      </w:numPr>
    </w:pPr>
  </w:style>
  <w:style w:type="paragraph" w:styleId="ListNumber5">
    <w:name w:val="List Number 5"/>
    <w:basedOn w:val="Normal"/>
    <w:uiPriority w:val="99"/>
    <w:rsid w:val="00417CE5"/>
    <w:pPr>
      <w:numPr>
        <w:numId w:val="24"/>
      </w:numPr>
    </w:pPr>
  </w:style>
  <w:style w:type="paragraph" w:styleId="NormalIndent">
    <w:name w:val="Normal Indent"/>
    <w:basedOn w:val="Normal"/>
    <w:uiPriority w:val="99"/>
    <w:semiHidden/>
    <w:rsid w:val="00417CE5"/>
    <w:pPr>
      <w:ind w:left="720"/>
    </w:pPr>
  </w:style>
  <w:style w:type="paragraph" w:styleId="Subtitle">
    <w:name w:val="Subtitle"/>
    <w:basedOn w:val="Normal"/>
    <w:link w:val="SubtitleChar"/>
    <w:uiPriority w:val="99"/>
    <w:qFormat/>
    <w:rsid w:val="00CE7B4B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Table">
    <w:name w:val="Table"/>
    <w:basedOn w:val="Normal"/>
    <w:next w:val="Normal"/>
    <w:uiPriority w:val="99"/>
    <w:rsid w:val="00CB6D6D"/>
    <w:pPr>
      <w:spacing w:before="120" w:after="120" w:line="240" w:lineRule="auto"/>
    </w:pPr>
  </w:style>
  <w:style w:type="numbering" w:styleId="1ai">
    <w:name w:val="Outline List 1"/>
    <w:basedOn w:val="NoList"/>
    <w:uiPriority w:val="99"/>
    <w:semiHidden/>
    <w:unhideWhenUsed/>
    <w:pPr>
      <w:numPr>
        <w:numId w:val="27"/>
      </w:numPr>
    </w:pPr>
  </w:style>
  <w:style w:type="numbering" w:styleId="111111">
    <w:name w:val="Outline List 2"/>
    <w:basedOn w:val="NoList"/>
    <w:uiPriority w:val="99"/>
    <w:semiHidden/>
    <w:unhideWhenUsed/>
    <w:pPr>
      <w:numPr>
        <w:numId w:val="26"/>
      </w:numPr>
    </w:pPr>
  </w:style>
  <w:style w:type="numbering" w:styleId="ArticleSection">
    <w:name w:val="Outline List 3"/>
    <w:basedOn w:val="NoList"/>
    <w:uiPriority w:val="99"/>
    <w:semiHidden/>
    <w:unhideWhenUsed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 – One Pager for the Web]</vt:lpstr>
    </vt:vector>
  </TitlesOfParts>
  <Company>New Zealand Food Safety Authority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 – One Pager for the Web]</dc:title>
  <dc:subject/>
  <dc:creator>MPI</dc:creator>
  <cp:keywords>worksheet;dilution calculation</cp:keywords>
  <dc:description/>
  <cp:lastModifiedBy>Kenneth Misola</cp:lastModifiedBy>
  <cp:revision>2</cp:revision>
  <cp:lastPrinted>2006-03-23T21:58:00Z</cp:lastPrinted>
  <dcterms:created xsi:type="dcterms:W3CDTF">2018-08-01T04:29:00Z</dcterms:created>
  <dcterms:modified xsi:type="dcterms:W3CDTF">2018-08-01T04:29:00Z</dcterms:modified>
</cp:coreProperties>
</file>